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C0" w:rsidRPr="003329C0" w:rsidRDefault="004F4CFC" w:rsidP="003329C0">
      <w:pPr>
        <w:ind w:firstLine="0"/>
        <w:jc w:val="center"/>
        <w:rPr>
          <w:b/>
          <w:sz w:val="32"/>
        </w:rPr>
      </w:pPr>
      <w:r>
        <w:rPr>
          <w:b/>
          <w:sz w:val="32"/>
        </w:rPr>
        <w:t xml:space="preserve">1. </w:t>
      </w:r>
      <w:bookmarkStart w:id="0" w:name="_GoBack"/>
      <w:bookmarkEnd w:id="0"/>
      <w:r w:rsidR="003329C0">
        <w:rPr>
          <w:b/>
          <w:sz w:val="32"/>
        </w:rPr>
        <w:t>ОСНОВНЫЕ СВЕДЕНИЯ</w:t>
      </w:r>
    </w:p>
    <w:p w:rsidR="003329C0" w:rsidRDefault="003329C0" w:rsidP="003329C0"/>
    <w:p w:rsidR="003329C0" w:rsidRPr="00AE3A27" w:rsidRDefault="00AE3A27" w:rsidP="003329C0">
      <w:pPr>
        <w:rPr>
          <w:b/>
        </w:rPr>
      </w:pPr>
      <w:r w:rsidRPr="00AE3A27">
        <w:rPr>
          <w:b/>
        </w:rPr>
        <w:t>1</w:t>
      </w:r>
      <w:r w:rsidR="003329C0" w:rsidRPr="00AE3A27">
        <w:rPr>
          <w:b/>
        </w:rPr>
        <w:t xml:space="preserve">. </w:t>
      </w:r>
      <w:r w:rsidRPr="00AE3A27">
        <w:rPr>
          <w:b/>
        </w:rPr>
        <w:t>Организация, осуществляющая обучение</w:t>
      </w:r>
      <w:r>
        <w:rPr>
          <w:b/>
        </w:rPr>
        <w:t xml:space="preserve"> </w:t>
      </w:r>
      <w:r w:rsidRPr="00AE3A27">
        <w:t>(юридическое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деятельности)</w:t>
      </w:r>
      <w:r w:rsidRPr="00AE3A27">
        <w:rPr>
          <w:b/>
        </w:rPr>
        <w:t>:</w:t>
      </w:r>
    </w:p>
    <w:p w:rsidR="00AE3A27" w:rsidRDefault="00AE3A27" w:rsidP="00AE3A27">
      <w:pPr>
        <w:spacing w:before="120"/>
      </w:pPr>
      <w:r w:rsidRPr="00AE3A27">
        <w:rPr>
          <w:u w:val="single"/>
        </w:rPr>
        <w:t>полное наименование:</w:t>
      </w:r>
      <w:r>
        <w:t xml:space="preserve"> </w:t>
      </w:r>
      <w:r w:rsidRPr="006E72DF">
        <w:rPr>
          <w:b/>
        </w:rPr>
        <w:t>Государственное казенное учреждение «Центр обеспечения мероприятий гражданской обороны и защиты населения»</w:t>
      </w:r>
      <w:r>
        <w:t>;</w:t>
      </w:r>
    </w:p>
    <w:p w:rsidR="00AE3A27" w:rsidRDefault="00AE3A27" w:rsidP="00AE3A27">
      <w:pPr>
        <w:spacing w:before="120"/>
      </w:pPr>
      <w:r w:rsidRPr="00AE3A27">
        <w:rPr>
          <w:u w:val="single"/>
        </w:rPr>
        <w:t>сокращённое наименование:</w:t>
      </w:r>
      <w:r>
        <w:t xml:space="preserve"> </w:t>
      </w:r>
      <w:r w:rsidRPr="006E72DF">
        <w:rPr>
          <w:b/>
        </w:rPr>
        <w:t>ГКУ «Центр»</w:t>
      </w:r>
      <w:r>
        <w:t>;</w:t>
      </w:r>
    </w:p>
    <w:p w:rsidR="00AE3A27" w:rsidRDefault="00AE3A27" w:rsidP="00AE3A27">
      <w:pPr>
        <w:spacing w:before="120"/>
        <w:rPr>
          <w:u w:val="single"/>
        </w:rPr>
      </w:pPr>
      <w:r w:rsidRPr="00AE3A27">
        <w:rPr>
          <w:u w:val="single"/>
        </w:rPr>
        <w:t>структурное подразделение ГКУ «Центр», осуществляющее образовательную деятельность:</w:t>
      </w:r>
    </w:p>
    <w:p w:rsidR="00AE3A27" w:rsidRDefault="00AE3A27" w:rsidP="00AE3A27">
      <w:pPr>
        <w:spacing w:before="120"/>
      </w:pPr>
      <w:r>
        <w:t xml:space="preserve">полное наименование – </w:t>
      </w:r>
      <w:r w:rsidRPr="006E72DF">
        <w:rPr>
          <w:b/>
        </w:rPr>
        <w:t>Учебно-методический центр по гражданской обороне и чрезвычайным ситуациям</w:t>
      </w:r>
      <w:r>
        <w:t>;</w:t>
      </w:r>
    </w:p>
    <w:p w:rsidR="00AE3A27" w:rsidRDefault="00AE3A27" w:rsidP="00AE3A27">
      <w:pPr>
        <w:spacing w:before="120"/>
      </w:pPr>
      <w:r>
        <w:t xml:space="preserve">сокращённое наименование – </w:t>
      </w:r>
      <w:r w:rsidRPr="006E72DF">
        <w:rPr>
          <w:b/>
        </w:rPr>
        <w:t>УМЦ ГОЧС</w:t>
      </w:r>
      <w:r>
        <w:t>;</w:t>
      </w:r>
    </w:p>
    <w:p w:rsidR="00EC0E09" w:rsidRDefault="00EC0E09" w:rsidP="00AE3A27">
      <w:pPr>
        <w:spacing w:before="120"/>
      </w:pPr>
      <w:r w:rsidRPr="00EC0E09">
        <w:rPr>
          <w:u w:val="single"/>
        </w:rPr>
        <w:t>дата создания ГКУ «Центр»:</w:t>
      </w:r>
      <w:r>
        <w:t xml:space="preserve"> создано постановлением Правительства Республики Северная Осетия-Алания от 01.10.2007 № 236;</w:t>
      </w:r>
    </w:p>
    <w:p w:rsidR="00EC0E09" w:rsidRPr="00EC0E09" w:rsidRDefault="00EC0E09" w:rsidP="00AE3A27">
      <w:pPr>
        <w:spacing w:before="120"/>
        <w:rPr>
          <w:u w:val="single"/>
        </w:rPr>
      </w:pPr>
      <w:r w:rsidRPr="00EC0E09">
        <w:rPr>
          <w:u w:val="single"/>
        </w:rPr>
        <w:t xml:space="preserve">дата создания УМЦ ГОЧС: </w:t>
      </w:r>
    </w:p>
    <w:p w:rsidR="00EC0E09" w:rsidRDefault="00EC0E09" w:rsidP="00EC0E09">
      <w:pPr>
        <w:spacing w:before="120"/>
      </w:pPr>
      <w:r>
        <w:t>УМЦ ГОЧС ГКУ «Центр» создан, в соответствии с Указом Президента Республики Северная Осетия-Алания от 20 августа 1997 года № 230, Учредительным договором, заключённым Министерством Российской Федерации по делам гражданской обороны, чрезвычайным ситуациям и ликвидации последствий стихийных бедствий и Правительством Республики Северная Осетия-Алания, от 16 февраля 1999 года.</w:t>
      </w:r>
    </w:p>
    <w:p w:rsidR="008B20AE" w:rsidRDefault="00EC0E09" w:rsidP="008B20AE">
      <w:pPr>
        <w:spacing w:before="120"/>
      </w:pPr>
      <w:proofErr w:type="gramStart"/>
      <w:r>
        <w:t>УМЦ ГОЧС, в соответствии с постановлением Правительства Республики Северная Осетия-Алания от 16 ноября 2016 года № 379 «О реорганизации Государственного образовательного учреждения дополнительного профессионального образования (повышения квалификации) специалистов «Учебно-методический центр по гражданской обороне и чрезвычайным ситуациям Республики Северная Осетия-Алания» в форме присоединения к Государственному казённому учреждению при Правительстве Северная Осетия-Алания «Центр обеспечения деятельности по защите населения и территорий Республики Северная Осетия-Алания</w:t>
      </w:r>
      <w:proofErr w:type="gramEnd"/>
      <w:r>
        <w:t xml:space="preserve"> от чрезвычайных ситуаций», является структу</w:t>
      </w:r>
      <w:r w:rsidR="006E72DF">
        <w:t>рным подразделением ГКУ «Центр».</w:t>
      </w:r>
    </w:p>
    <w:p w:rsidR="008B20AE" w:rsidRDefault="00D96270" w:rsidP="008B20AE">
      <w:pPr>
        <w:spacing w:before="120"/>
      </w:pPr>
      <w:r>
        <w:rPr>
          <w:b/>
        </w:rPr>
        <w:t xml:space="preserve">2. </w:t>
      </w:r>
      <w:r w:rsidRPr="00D96270">
        <w:rPr>
          <w:b/>
        </w:rPr>
        <w:t xml:space="preserve">Учредитель </w:t>
      </w:r>
      <w:r w:rsidR="008B20AE" w:rsidRPr="00D96270">
        <w:rPr>
          <w:b/>
        </w:rPr>
        <w:t>ГКУ «Центр»:</w:t>
      </w:r>
      <w:r w:rsidR="008B20AE">
        <w:t xml:space="preserve"> Комитет Республики Северная Осетия-Алания по делам гражданской обороны и чрезвычайным ситуациям (Комитет РСО-Алания по делам ГО и ЧС)</w:t>
      </w:r>
      <w:r w:rsidR="006E72DF">
        <w:t>.</w:t>
      </w:r>
    </w:p>
    <w:p w:rsidR="000B69A3" w:rsidRDefault="00D96270" w:rsidP="000B69A3">
      <w:pPr>
        <w:spacing w:before="120"/>
      </w:pPr>
      <w:r>
        <w:rPr>
          <w:b/>
        </w:rPr>
        <w:t xml:space="preserve">3. </w:t>
      </w:r>
      <w:r w:rsidRPr="00D96270">
        <w:rPr>
          <w:b/>
        </w:rPr>
        <w:t xml:space="preserve">Место </w:t>
      </w:r>
      <w:r w:rsidR="003329C0" w:rsidRPr="00D96270">
        <w:rPr>
          <w:b/>
        </w:rPr>
        <w:t xml:space="preserve">нахождения </w:t>
      </w:r>
      <w:r w:rsidR="008B20AE" w:rsidRPr="00D96270">
        <w:rPr>
          <w:b/>
        </w:rPr>
        <w:t>ГКУ «Центр» и УМЦ ГОЧС ГКУ «Центр»:</w:t>
      </w:r>
      <w:r w:rsidR="008B20AE">
        <w:t xml:space="preserve"> </w:t>
      </w:r>
      <w:r w:rsidR="008B20AE" w:rsidRPr="008B20AE">
        <w:t>362048, Республика Северная Осетия-Алания, город Владикавказ, ул. Дзержинского, 70</w:t>
      </w:r>
      <w:r w:rsidR="006E72DF">
        <w:t>.</w:t>
      </w:r>
    </w:p>
    <w:p w:rsidR="003329C0" w:rsidRPr="00D96270" w:rsidRDefault="00D96270" w:rsidP="000B69A3">
      <w:pPr>
        <w:spacing w:before="120"/>
        <w:rPr>
          <w:b/>
        </w:rPr>
      </w:pPr>
      <w:r w:rsidRPr="00D96270">
        <w:rPr>
          <w:b/>
        </w:rPr>
        <w:t xml:space="preserve">4. Режим </w:t>
      </w:r>
      <w:r w:rsidR="003329C0" w:rsidRPr="00D96270">
        <w:rPr>
          <w:b/>
        </w:rPr>
        <w:t xml:space="preserve">и график работы </w:t>
      </w:r>
      <w:r w:rsidR="000B69A3" w:rsidRPr="00D96270">
        <w:rPr>
          <w:b/>
        </w:rPr>
        <w:t>педагогических работников УМЦ ГОЧС ГКУ «Центр»:</w:t>
      </w:r>
    </w:p>
    <w:p w:rsidR="003329C0" w:rsidRDefault="000B69A3" w:rsidP="000B69A3">
      <w:pPr>
        <w:tabs>
          <w:tab w:val="left" w:pos="4253"/>
        </w:tabs>
        <w:spacing w:before="120"/>
      </w:pPr>
      <w:r>
        <w:t>н</w:t>
      </w:r>
      <w:r w:rsidRPr="000B69A3">
        <w:t>ачало рабочего дня</w:t>
      </w:r>
      <w:r>
        <w:t xml:space="preserve"> </w:t>
      </w:r>
      <w:r>
        <w:tab/>
        <w:t>– 8.45;</w:t>
      </w:r>
    </w:p>
    <w:p w:rsidR="000B69A3" w:rsidRDefault="000B69A3" w:rsidP="000B69A3">
      <w:pPr>
        <w:spacing w:before="120"/>
      </w:pPr>
      <w:r>
        <w:t>о</w:t>
      </w:r>
      <w:r w:rsidRPr="000B69A3">
        <w:t>кончание рабочего дня:</w:t>
      </w:r>
    </w:p>
    <w:p w:rsidR="000B69A3" w:rsidRDefault="000B69A3" w:rsidP="000B69A3">
      <w:pPr>
        <w:pStyle w:val="a3"/>
        <w:numPr>
          <w:ilvl w:val="0"/>
          <w:numId w:val="1"/>
        </w:numPr>
        <w:tabs>
          <w:tab w:val="left" w:pos="3969"/>
        </w:tabs>
      </w:pPr>
      <w:r w:rsidRPr="000B69A3">
        <w:t>с понедельника по четверг</w:t>
      </w:r>
      <w:r>
        <w:tab/>
        <w:t>– 17.00;</w:t>
      </w:r>
    </w:p>
    <w:p w:rsidR="000B69A3" w:rsidRDefault="000B69A3" w:rsidP="000B69A3">
      <w:pPr>
        <w:pStyle w:val="a3"/>
        <w:numPr>
          <w:ilvl w:val="0"/>
          <w:numId w:val="1"/>
        </w:numPr>
        <w:tabs>
          <w:tab w:val="left" w:pos="4253"/>
        </w:tabs>
        <w:spacing w:before="120"/>
      </w:pPr>
      <w:r>
        <w:t>в пятницу</w:t>
      </w:r>
      <w:r>
        <w:tab/>
        <w:t>– 16.45;</w:t>
      </w:r>
    </w:p>
    <w:p w:rsidR="000B69A3" w:rsidRPr="00D96270" w:rsidRDefault="00D96270" w:rsidP="000B69A3">
      <w:pPr>
        <w:spacing w:before="120"/>
        <w:rPr>
          <w:b/>
        </w:rPr>
      </w:pPr>
      <w:r>
        <w:rPr>
          <w:b/>
        </w:rPr>
        <w:t xml:space="preserve">5. </w:t>
      </w:r>
      <w:r w:rsidRPr="00D96270">
        <w:rPr>
          <w:b/>
        </w:rPr>
        <w:t xml:space="preserve">Контакты </w:t>
      </w:r>
      <w:r w:rsidR="000B69A3" w:rsidRPr="00D96270">
        <w:rPr>
          <w:b/>
        </w:rPr>
        <w:t xml:space="preserve">ГКУ «Центр»: </w:t>
      </w:r>
    </w:p>
    <w:p w:rsidR="000B69A3" w:rsidRPr="000B69A3" w:rsidRDefault="000B69A3" w:rsidP="000B69A3">
      <w:pPr>
        <w:spacing w:before="120"/>
        <w:rPr>
          <w:u w:val="single"/>
        </w:rPr>
      </w:pPr>
      <w:r w:rsidRPr="000B69A3">
        <w:rPr>
          <w:u w:val="single"/>
        </w:rPr>
        <w:t>а) телефоны:</w:t>
      </w:r>
    </w:p>
    <w:p w:rsidR="000B69A3" w:rsidRDefault="000B69A3" w:rsidP="000B69A3">
      <w:pPr>
        <w:spacing w:before="120"/>
      </w:pPr>
      <w:r>
        <w:lastRenderedPageBreak/>
        <w:t xml:space="preserve">УМЦ ГОЧС: </w:t>
      </w:r>
      <w:r w:rsidR="009D4C86">
        <w:t>+7</w:t>
      </w:r>
      <w:r>
        <w:t xml:space="preserve"> (8672) 55-15-07;</w:t>
      </w:r>
    </w:p>
    <w:p w:rsidR="000B69A3" w:rsidRDefault="000B69A3" w:rsidP="000B69A3">
      <w:pPr>
        <w:spacing w:before="120"/>
      </w:pPr>
      <w:r>
        <w:t>отдел норма</w:t>
      </w:r>
      <w:r w:rsidR="009D4C86">
        <w:t>тивно-правового обеспечения</w:t>
      </w:r>
      <w:r w:rsidR="006E72DF">
        <w:t xml:space="preserve"> ГКУ «Центр»</w:t>
      </w:r>
      <w:r w:rsidR="009D4C86">
        <w:t>: +7</w:t>
      </w:r>
      <w:r>
        <w:t xml:space="preserve"> (8672) 28-09-15;</w:t>
      </w:r>
    </w:p>
    <w:p w:rsidR="000B69A3" w:rsidRDefault="000B69A3" w:rsidP="000B69A3">
      <w:pPr>
        <w:spacing w:before="120"/>
      </w:pPr>
      <w:r>
        <w:t>отдел бухгалтерского учета, отчет</w:t>
      </w:r>
      <w:r w:rsidR="009D4C86">
        <w:t>ности и материальных расчетов</w:t>
      </w:r>
      <w:r w:rsidR="006E72DF">
        <w:t xml:space="preserve"> ГКУ «Центр»</w:t>
      </w:r>
      <w:r w:rsidR="009D4C86">
        <w:t>:     +7</w:t>
      </w:r>
      <w:r>
        <w:t xml:space="preserve"> (8672) 25-47-35, 55-18-38;</w:t>
      </w:r>
    </w:p>
    <w:p w:rsidR="000B69A3" w:rsidRDefault="000B69A3" w:rsidP="000B69A3">
      <w:pPr>
        <w:spacing w:before="120"/>
      </w:pPr>
      <w:r>
        <w:t>общий отдел</w:t>
      </w:r>
      <w:r w:rsidR="009D4C86">
        <w:t xml:space="preserve"> (канцелярия)</w:t>
      </w:r>
      <w:r w:rsidR="006E72DF">
        <w:t xml:space="preserve"> ГКУ «Центр»</w:t>
      </w:r>
      <w:r w:rsidR="009D4C86">
        <w:t>: +7</w:t>
      </w:r>
      <w:r>
        <w:t xml:space="preserve"> (8672) 25-73-39;</w:t>
      </w:r>
    </w:p>
    <w:p w:rsidR="000B69A3" w:rsidRDefault="000B69A3" w:rsidP="000B69A3">
      <w:pPr>
        <w:spacing w:before="120"/>
      </w:pPr>
      <w:r w:rsidRPr="009D4C86">
        <w:rPr>
          <w:u w:val="single"/>
        </w:rPr>
        <w:t>б) факс</w:t>
      </w:r>
      <w:r w:rsidR="00972D63">
        <w:rPr>
          <w:u w:val="single"/>
        </w:rPr>
        <w:t xml:space="preserve"> ГКУ «Центр» и УМЦ ГОЧС ГКУ «Центр»</w:t>
      </w:r>
      <w:r w:rsidRPr="009D4C86">
        <w:rPr>
          <w:u w:val="single"/>
        </w:rPr>
        <w:t>:</w:t>
      </w:r>
      <w:r>
        <w:t xml:space="preserve"> </w:t>
      </w:r>
      <w:r w:rsidR="009D4C86">
        <w:t>+7</w:t>
      </w:r>
      <w:r>
        <w:t xml:space="preserve"> (8672) 25-73-39;</w:t>
      </w:r>
    </w:p>
    <w:p w:rsidR="000B69A3" w:rsidRPr="009D4C86" w:rsidRDefault="000B69A3" w:rsidP="000B69A3">
      <w:pPr>
        <w:spacing w:before="120"/>
        <w:rPr>
          <w:u w:val="single"/>
        </w:rPr>
      </w:pPr>
      <w:r w:rsidRPr="009D4C86">
        <w:rPr>
          <w:u w:val="single"/>
        </w:rPr>
        <w:t>в) адреса электронной почты:</w:t>
      </w:r>
    </w:p>
    <w:p w:rsidR="000B69A3" w:rsidRDefault="000B69A3" w:rsidP="000B69A3">
      <w:pPr>
        <w:spacing w:before="120"/>
      </w:pPr>
      <w:r>
        <w:t xml:space="preserve">ГКУ «Центр»: </w:t>
      </w:r>
      <w:hyperlink r:id="rId6" w:history="1">
        <w:r w:rsidR="009D4C86" w:rsidRPr="006F03E6">
          <w:rPr>
            <w:rStyle w:val="a4"/>
          </w:rPr>
          <w:t>gu-centr@mail.ru</w:t>
        </w:r>
      </w:hyperlink>
      <w:proofErr w:type="gramStart"/>
      <w:r w:rsidR="009D4C86">
        <w:t xml:space="preserve"> </w:t>
      </w:r>
      <w:r>
        <w:t>;</w:t>
      </w:r>
      <w:proofErr w:type="gramEnd"/>
    </w:p>
    <w:p w:rsidR="003329C0" w:rsidRDefault="000B69A3" w:rsidP="000B69A3">
      <w:pPr>
        <w:spacing w:before="120"/>
      </w:pPr>
      <w:r>
        <w:t xml:space="preserve">УМЦ ГОЧС: </w:t>
      </w:r>
      <w:hyperlink r:id="rId7" w:history="1">
        <w:r w:rsidR="009D4C86" w:rsidRPr="006F03E6">
          <w:rPr>
            <w:rStyle w:val="a4"/>
          </w:rPr>
          <w:t>umcRSO-A@yandex.ru</w:t>
        </w:r>
      </w:hyperlink>
      <w:r>
        <w:t xml:space="preserve">, </w:t>
      </w:r>
      <w:hyperlink r:id="rId8" w:history="1">
        <w:r w:rsidR="009D4C86" w:rsidRPr="006F03E6">
          <w:rPr>
            <w:rStyle w:val="a4"/>
          </w:rPr>
          <w:t>909umc@rambler.ru</w:t>
        </w:r>
      </w:hyperlink>
      <w:r w:rsidR="00972D63">
        <w:t>.</w:t>
      </w:r>
    </w:p>
    <w:p w:rsidR="00575759" w:rsidRPr="00D96270" w:rsidRDefault="00D96270" w:rsidP="00575759">
      <w:pPr>
        <w:spacing w:before="120"/>
        <w:rPr>
          <w:b/>
        </w:rPr>
      </w:pPr>
      <w:r w:rsidRPr="00D96270">
        <w:rPr>
          <w:b/>
        </w:rPr>
        <w:t xml:space="preserve">6. Лицензия </w:t>
      </w:r>
      <w:r w:rsidR="003329C0" w:rsidRPr="00D96270">
        <w:rPr>
          <w:b/>
        </w:rPr>
        <w:t>на осуществление образовательной деятельности (выписк</w:t>
      </w:r>
      <w:r w:rsidR="00575759" w:rsidRPr="00D96270">
        <w:rPr>
          <w:b/>
        </w:rPr>
        <w:t>а</w:t>
      </w:r>
      <w:r w:rsidR="003329C0" w:rsidRPr="00D96270">
        <w:rPr>
          <w:b/>
        </w:rPr>
        <w:t xml:space="preserve"> из реестра лицензий на осуществление образовательной деятельности)</w:t>
      </w:r>
      <w:r w:rsidR="00575759" w:rsidRPr="00D96270">
        <w:rPr>
          <w:b/>
        </w:rPr>
        <w:t xml:space="preserve">: </w:t>
      </w:r>
    </w:p>
    <w:p w:rsidR="00D96270" w:rsidRDefault="00575759" w:rsidP="00200D39">
      <w:pPr>
        <w:spacing w:before="120"/>
      </w:pPr>
      <w:r w:rsidRPr="00575759">
        <w:t>лицензи</w:t>
      </w:r>
      <w:r>
        <w:t>я</w:t>
      </w:r>
      <w:r w:rsidRPr="00575759">
        <w:t xml:space="preserve"> Министерства образования и науки Республики Северная Осетия-Алания от 28.03.2018</w:t>
      </w:r>
      <w:r>
        <w:t>,</w:t>
      </w:r>
      <w:r w:rsidRPr="00575759">
        <w:t xml:space="preserve"> </w:t>
      </w:r>
      <w:proofErr w:type="gramStart"/>
      <w:r w:rsidRPr="00575759">
        <w:t>регистрационный</w:t>
      </w:r>
      <w:proofErr w:type="gramEnd"/>
      <w:r w:rsidRPr="00575759">
        <w:t xml:space="preserve"> №</w:t>
      </w:r>
      <w:r>
        <w:t xml:space="preserve"> </w:t>
      </w:r>
      <w:r w:rsidRPr="00575759">
        <w:t>Л035-01233-15/00250697</w:t>
      </w:r>
      <w:r w:rsidR="00200D39">
        <w:t>.</w:t>
      </w:r>
    </w:p>
    <w:sectPr w:rsidR="00D96270" w:rsidSect="00846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111A1"/>
    <w:multiLevelType w:val="hybridMultilevel"/>
    <w:tmpl w:val="E9248874"/>
    <w:lvl w:ilvl="0" w:tplc="6B169B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C0"/>
    <w:rsid w:val="000B69A3"/>
    <w:rsid w:val="00200D39"/>
    <w:rsid w:val="002B4BE6"/>
    <w:rsid w:val="003329C0"/>
    <w:rsid w:val="004F4CFC"/>
    <w:rsid w:val="00575759"/>
    <w:rsid w:val="006E72DF"/>
    <w:rsid w:val="008465D2"/>
    <w:rsid w:val="008B20AE"/>
    <w:rsid w:val="0091388E"/>
    <w:rsid w:val="009701B8"/>
    <w:rsid w:val="00972D63"/>
    <w:rsid w:val="009D4C86"/>
    <w:rsid w:val="00A358C1"/>
    <w:rsid w:val="00AE3A27"/>
    <w:rsid w:val="00D74482"/>
    <w:rsid w:val="00D96270"/>
    <w:rsid w:val="00DA085D"/>
    <w:rsid w:val="00EC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9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4C8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58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9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4C8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58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09umc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mcRSO-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-centr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ASDF</dc:creator>
  <cp:lastModifiedBy>ASDF</cp:lastModifiedBy>
  <cp:revision>4</cp:revision>
  <dcterms:created xsi:type="dcterms:W3CDTF">2025-11-26T07:30:00Z</dcterms:created>
  <dcterms:modified xsi:type="dcterms:W3CDTF">2025-12-15T07:13:00Z</dcterms:modified>
</cp:coreProperties>
</file>